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B74" w:rsidRDefault="008E7B74" w:rsidP="008E7B74">
      <w:pPr>
        <w:jc w:val="right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>Приложение 6</w:t>
      </w:r>
    </w:p>
    <w:p w:rsidR="008E7B74" w:rsidRDefault="008E7B74" w:rsidP="008E7B74">
      <w:pPr>
        <w:jc w:val="right"/>
        <w:rPr>
          <w:b/>
          <w:szCs w:val="24"/>
        </w:rPr>
      </w:pPr>
      <w:r>
        <w:rPr>
          <w:b/>
          <w:szCs w:val="24"/>
        </w:rPr>
        <w:t>к решению Думы города Югорска</w:t>
      </w:r>
    </w:p>
    <w:p w:rsidR="00881980" w:rsidRDefault="00881980" w:rsidP="00881980">
      <w:pPr>
        <w:jc w:val="right"/>
        <w:rPr>
          <w:b/>
          <w:szCs w:val="24"/>
        </w:rPr>
      </w:pPr>
      <w:r>
        <w:rPr>
          <w:b/>
          <w:szCs w:val="24"/>
        </w:rPr>
        <w:t>от 11 июля 2017 года № 70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Приложение 13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от 23 декабря 2016 года № 116</w:t>
      </w:r>
    </w:p>
    <w:p w:rsidR="008E7B74" w:rsidRDefault="008E7B74" w:rsidP="008E7B74">
      <w:pPr>
        <w:rPr>
          <w:b/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r>
        <w:rPr>
          <w:b/>
          <w:szCs w:val="24"/>
        </w:rPr>
        <w:t>Распределение бюджетных ассигнований на реализацию муниципальных программ города Югорска на 2017 год и на плановый период 2018 и 2019 годов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(тыс</w:t>
      </w:r>
      <w:proofErr w:type="gramStart"/>
      <w:r>
        <w:rPr>
          <w:szCs w:val="24"/>
        </w:rPr>
        <w:t>.р</w:t>
      </w:r>
      <w:proofErr w:type="gramEnd"/>
      <w:r>
        <w:rPr>
          <w:szCs w:val="24"/>
        </w:rPr>
        <w:t>ублей)</w:t>
      </w:r>
    </w:p>
    <w:tbl>
      <w:tblPr>
        <w:tblW w:w="9936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6"/>
        <w:gridCol w:w="1417"/>
        <w:gridCol w:w="1418"/>
        <w:gridCol w:w="1417"/>
        <w:gridCol w:w="1418"/>
      </w:tblGrid>
      <w:tr w:rsidR="008E7B74" w:rsidTr="008E7B74">
        <w:trPr>
          <w:trHeight w:val="517"/>
          <w:tblHeader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ЦСР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2017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2019 год</w:t>
            </w:r>
          </w:p>
        </w:tc>
      </w:tr>
      <w:tr w:rsidR="008E7B74" w:rsidTr="008E7B74">
        <w:trPr>
          <w:trHeight w:val="270"/>
          <w:tblHeader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8E7B74" w:rsidTr="008E7B74">
        <w:trPr>
          <w:trHeight w:val="63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19 371,0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16 203,5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16 203,5</w:t>
            </w:r>
          </w:p>
        </w:tc>
      </w:tr>
      <w:tr w:rsidR="008E7B74" w:rsidTr="008E7B74">
        <w:trPr>
          <w:trHeight w:val="63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1 312 251,8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1 274 664,7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1 193 231,7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64 512,0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70 023,0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69 491,3</w:t>
            </w:r>
          </w:p>
        </w:tc>
      </w:tr>
      <w:tr w:rsidR="008E7B74" w:rsidTr="008E7B74">
        <w:trPr>
          <w:trHeight w:val="63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130,0</w:t>
            </w:r>
          </w:p>
        </w:tc>
      </w:tr>
      <w:tr w:rsidR="008E7B74" w:rsidTr="008E7B74">
        <w:trPr>
          <w:trHeight w:val="63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217 373,1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176 910,7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175 803,4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251 757,4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86 382,1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86 382,1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48 617,1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43 100,0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6 590,7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6 490,9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5 588,1</w:t>
            </w:r>
          </w:p>
        </w:tc>
      </w:tr>
      <w:tr w:rsidR="008E7B74" w:rsidTr="008E7B74">
        <w:trPr>
          <w:trHeight w:val="63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103 131,6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73 273,0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69 773,0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152 626,9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46 900,1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43 236,7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116 017,4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173 265,8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90 348,0</w:t>
            </w:r>
          </w:p>
        </w:tc>
      </w:tr>
      <w:tr w:rsidR="008E7B74" w:rsidTr="008E7B74">
        <w:trPr>
          <w:trHeight w:val="126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8 448,0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8 029,3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7 947,6</w:t>
            </w:r>
          </w:p>
        </w:tc>
      </w:tr>
      <w:tr w:rsidR="008E7B74" w:rsidTr="008E7B74">
        <w:trPr>
          <w:trHeight w:val="126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90,0</w:t>
            </w:r>
          </w:p>
        </w:tc>
      </w:tr>
      <w:tr w:rsidR="008E7B74" w:rsidTr="008E7B74">
        <w:trPr>
          <w:trHeight w:val="126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28 263,7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25 636,1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25 636,1</w:t>
            </w:r>
          </w:p>
        </w:tc>
      </w:tr>
      <w:tr w:rsidR="008E7B74" w:rsidTr="008E7B74">
        <w:trPr>
          <w:trHeight w:val="126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390 841,9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391 209,4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304 877,3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23 823,8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16 493,0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16 493,0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304 979,0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130 314,2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150 398,0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76 240,0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56 000,0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447,0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447,0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447,0</w:t>
            </w:r>
          </w:p>
        </w:tc>
      </w:tr>
      <w:tr w:rsidR="008E7B74" w:rsidTr="008E7B74">
        <w:trPr>
          <w:trHeight w:val="126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12 255,7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11 824,0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11 824,0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62 036,7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50 600,0</w:t>
            </w:r>
          </w:p>
        </w:tc>
      </w:tr>
      <w:tr w:rsidR="008E7B74" w:rsidTr="008E7B74">
        <w:trPr>
          <w:trHeight w:val="3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3 203 760,8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2 664 486,8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2 418 100,8</w:t>
            </w:r>
          </w:p>
        </w:tc>
      </w:tr>
    </w:tbl>
    <w:p w:rsidR="008E7B74" w:rsidRDefault="008E7B74" w:rsidP="008E7B74">
      <w:pPr>
        <w:jc w:val="center"/>
        <w:rPr>
          <w:b/>
          <w:szCs w:val="24"/>
          <w:lang w:eastAsia="en-US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0F33FB" w:rsidRDefault="000F33FB" w:rsidP="0034335B">
      <w:pPr>
        <w:tabs>
          <w:tab w:val="left" w:pos="3402"/>
        </w:tabs>
        <w:jc w:val="both"/>
        <w:rPr>
          <w:szCs w:val="24"/>
        </w:rPr>
      </w:pPr>
    </w:p>
    <w:p w:rsidR="000F33FB" w:rsidRDefault="000F33FB" w:rsidP="0034335B">
      <w:pPr>
        <w:tabs>
          <w:tab w:val="left" w:pos="3402"/>
        </w:tabs>
        <w:jc w:val="both"/>
        <w:rPr>
          <w:szCs w:val="24"/>
        </w:rPr>
      </w:pPr>
    </w:p>
    <w:sectPr w:rsidR="000F33FB" w:rsidSect="00EA698A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A61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222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E7E82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1816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1FD55D-79E6-4AC6-9E47-B88B8465D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Сафина Юлия Рифатовна</cp:lastModifiedBy>
  <cp:revision>3</cp:revision>
  <cp:lastPrinted>2017-07-07T07:51:00Z</cp:lastPrinted>
  <dcterms:created xsi:type="dcterms:W3CDTF">2017-07-11T11:30:00Z</dcterms:created>
  <dcterms:modified xsi:type="dcterms:W3CDTF">2017-07-11T11:30:00Z</dcterms:modified>
</cp:coreProperties>
</file>